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13" w:rsidRPr="00FF014B" w:rsidRDefault="00141313" w:rsidP="00141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входит в состав вакцины против гриппа?</w:t>
      </w:r>
    </w:p>
    <w:p w:rsidR="00141313" w:rsidRPr="00FF014B" w:rsidRDefault="00141313" w:rsidP="00141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 против гриппа защищает от штаммов вирусов гриппа, которые, по прогнозам эпидемиологов, будут наиболее распространены в предстоящем сезоне. Традиционные вакцины против гриппа («трехвалентные» вакцины) предназначены для защиты от трех вирусов гриппа:</w:t>
      </w:r>
    </w:p>
    <w:p w:rsidR="00141313" w:rsidRPr="00FF014B" w:rsidRDefault="00141313" w:rsidP="00141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4B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вируса гриппа A (H1N1),</w:t>
      </w:r>
    </w:p>
    <w:p w:rsidR="00141313" w:rsidRPr="00FF014B" w:rsidRDefault="00141313" w:rsidP="00141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4B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вируса гриппа A (H3N2),</w:t>
      </w:r>
    </w:p>
    <w:p w:rsidR="00141313" w:rsidRPr="00FF014B" w:rsidRDefault="00141313" w:rsidP="00141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4B">
        <w:rPr>
          <w:rFonts w:ascii="Times New Roman" w:eastAsia="Times New Roman" w:hAnsi="Times New Roman" w:cs="Times New Roman"/>
          <w:sz w:val="24"/>
          <w:szCs w:val="24"/>
          <w:lang w:eastAsia="ru-RU"/>
        </w:rPr>
        <w:t>· и вируса гриппа B</w:t>
      </w:r>
    </w:p>
    <w:p w:rsidR="00141313" w:rsidRPr="00FF014B" w:rsidRDefault="00141313" w:rsidP="00141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также вакцины, предназначенные для защиты от четырех вирусов гриппа («четырехвалентные» вакцины). Они защищают от тех же вирусов, что и трехвалентная вакцина, но дополнительно содержат антигены еще одного вероятного штамма вируса гриппа B.</w:t>
      </w:r>
    </w:p>
    <w:p w:rsidR="00141313" w:rsidRPr="00141313" w:rsidRDefault="00141313" w:rsidP="00141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1313">
        <w:rPr>
          <w:rFonts w:ascii="Times New Roman" w:hAnsi="Times New Roman" w:cs="Times New Roman"/>
          <w:b/>
          <w:bCs/>
          <w:sz w:val="24"/>
          <w:szCs w:val="24"/>
        </w:rPr>
        <w:t>ВОЗ рекомендовала следующий состав противогриппозных вакцин для стран Северного полушария на сезон 2022-2023 гг.</w:t>
      </w:r>
    </w:p>
    <w:p w:rsidR="00141313" w:rsidRPr="00141313" w:rsidRDefault="00141313" w:rsidP="00141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1313">
        <w:rPr>
          <w:rFonts w:ascii="Times New Roman" w:hAnsi="Times New Roman" w:cs="Times New Roman"/>
          <w:sz w:val="24"/>
          <w:szCs w:val="24"/>
          <w:lang w:val="en-US"/>
        </w:rPr>
        <w:t>A/Victoria/2570/2019 (H1N1</w:t>
      </w:r>
      <w:proofErr w:type="gramStart"/>
      <w:r w:rsidRPr="00141313">
        <w:rPr>
          <w:rFonts w:ascii="Times New Roman" w:hAnsi="Times New Roman" w:cs="Times New Roman"/>
          <w:sz w:val="24"/>
          <w:szCs w:val="24"/>
          <w:lang w:val="en-US"/>
        </w:rPr>
        <w:t>)pdm09</w:t>
      </w:r>
      <w:proofErr w:type="gramEnd"/>
      <w:r w:rsidRPr="00141313">
        <w:rPr>
          <w:rFonts w:ascii="Times New Roman" w:hAnsi="Times New Roman" w:cs="Times New Roman"/>
          <w:sz w:val="24"/>
          <w:szCs w:val="24"/>
          <w:lang w:val="en-US"/>
        </w:rPr>
        <w:t>-like virus;</w:t>
      </w:r>
    </w:p>
    <w:p w:rsidR="00141313" w:rsidRPr="00141313" w:rsidRDefault="00141313" w:rsidP="00141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1313">
        <w:rPr>
          <w:rFonts w:ascii="Times New Roman" w:hAnsi="Times New Roman" w:cs="Times New Roman"/>
          <w:sz w:val="24"/>
          <w:szCs w:val="24"/>
          <w:lang w:val="en-US"/>
        </w:rPr>
        <w:t>A/Darwin/9/2021 (H3N2)-like virus;</w:t>
      </w:r>
    </w:p>
    <w:p w:rsidR="00141313" w:rsidRPr="00141313" w:rsidRDefault="00141313" w:rsidP="00141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1313">
        <w:rPr>
          <w:rFonts w:ascii="Times New Roman" w:hAnsi="Times New Roman" w:cs="Times New Roman"/>
          <w:sz w:val="24"/>
          <w:szCs w:val="24"/>
          <w:lang w:val="en-US"/>
        </w:rPr>
        <w:t xml:space="preserve">B/Austria/1359417/2021 (B/Victoria lineage)-like virus; </w:t>
      </w:r>
      <w:r w:rsidRPr="00141313">
        <w:rPr>
          <w:rFonts w:ascii="Times New Roman" w:hAnsi="Times New Roman" w:cs="Times New Roman"/>
          <w:sz w:val="24"/>
          <w:szCs w:val="24"/>
        </w:rPr>
        <w:t>и</w:t>
      </w:r>
    </w:p>
    <w:p w:rsidR="00141313" w:rsidRPr="00141313" w:rsidRDefault="00141313" w:rsidP="00141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313">
        <w:rPr>
          <w:rFonts w:ascii="Times New Roman" w:hAnsi="Times New Roman" w:cs="Times New Roman"/>
          <w:sz w:val="24"/>
          <w:szCs w:val="24"/>
        </w:rPr>
        <w:t>B/</w:t>
      </w:r>
      <w:proofErr w:type="spellStart"/>
      <w:r w:rsidRPr="00141313">
        <w:rPr>
          <w:rFonts w:ascii="Times New Roman" w:hAnsi="Times New Roman" w:cs="Times New Roman"/>
          <w:sz w:val="24"/>
          <w:szCs w:val="24"/>
        </w:rPr>
        <w:t>Phuket</w:t>
      </w:r>
      <w:proofErr w:type="spellEnd"/>
      <w:r w:rsidRPr="00141313">
        <w:rPr>
          <w:rFonts w:ascii="Times New Roman" w:hAnsi="Times New Roman" w:cs="Times New Roman"/>
          <w:sz w:val="24"/>
          <w:szCs w:val="24"/>
        </w:rPr>
        <w:t>/3073/2013 (B/</w:t>
      </w:r>
      <w:proofErr w:type="spellStart"/>
      <w:r w:rsidRPr="00141313">
        <w:rPr>
          <w:rFonts w:ascii="Times New Roman" w:hAnsi="Times New Roman" w:cs="Times New Roman"/>
          <w:sz w:val="24"/>
          <w:szCs w:val="24"/>
        </w:rPr>
        <w:t>Yamagata</w:t>
      </w:r>
      <w:proofErr w:type="spellEnd"/>
      <w:r w:rsidRPr="0014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313">
        <w:rPr>
          <w:rFonts w:ascii="Times New Roman" w:hAnsi="Times New Roman" w:cs="Times New Roman"/>
          <w:sz w:val="24"/>
          <w:szCs w:val="24"/>
        </w:rPr>
        <w:t>lineage</w:t>
      </w:r>
      <w:proofErr w:type="spellEnd"/>
      <w:r w:rsidRPr="00141313">
        <w:rPr>
          <w:rFonts w:ascii="Times New Roman" w:hAnsi="Times New Roman" w:cs="Times New Roman"/>
          <w:sz w:val="24"/>
          <w:szCs w:val="24"/>
        </w:rPr>
        <w:t>)-</w:t>
      </w:r>
      <w:proofErr w:type="spellStart"/>
      <w:r w:rsidRPr="00141313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141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313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Pr="00141313">
        <w:rPr>
          <w:rFonts w:ascii="Times New Roman" w:hAnsi="Times New Roman" w:cs="Times New Roman"/>
          <w:sz w:val="24"/>
          <w:szCs w:val="24"/>
        </w:rPr>
        <w:t>.</w:t>
      </w:r>
    </w:p>
    <w:p w:rsidR="00141313" w:rsidRPr="00FF014B" w:rsidRDefault="00141313" w:rsidP="00141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F01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три штамма рекомендуются для включения в трехвалентные противогриппозные вакцины, а последний является рекомендуемым дополнительным штаммом для четырехвалентных противогриппозных вакцин.</w:t>
      </w:r>
    </w:p>
    <w:p w:rsidR="00562398" w:rsidRDefault="00562398"/>
    <w:sectPr w:rsidR="0056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13"/>
    <w:rsid w:val="00141313"/>
    <w:rsid w:val="0056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Дорожкова</dc:creator>
  <cp:lastModifiedBy>Анна Дорожкова</cp:lastModifiedBy>
  <cp:revision>1</cp:revision>
  <dcterms:created xsi:type="dcterms:W3CDTF">2022-08-10T06:26:00Z</dcterms:created>
  <dcterms:modified xsi:type="dcterms:W3CDTF">2022-08-10T06:28:00Z</dcterms:modified>
</cp:coreProperties>
</file>